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286D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57BDD3F9" w14:textId="3305CAEE" w:rsidR="001A4B2A" w:rsidRPr="00373D7B" w:rsidRDefault="000350DE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0DE">
        <w:rPr>
          <w:rFonts w:ascii="Times New Roman" w:hAnsi="Times New Roman" w:cs="Times New Roman"/>
          <w:sz w:val="24"/>
          <w:szCs w:val="24"/>
        </w:rPr>
        <w:t>Прошу надати рішення про надання дозволу на внесення змін до документації із землеустрою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5E0C26E7" w:rsidR="00CF2E20" w:rsidRPr="00373D7B" w:rsidRDefault="001A4B2A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1A4B2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(вид використання та </w:t>
            </w:r>
            <w:r w:rsidR="00373D7B"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3125EA9F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28612290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350DE"/>
    <w:rsid w:val="001A4B2A"/>
    <w:rsid w:val="00286D86"/>
    <w:rsid w:val="00373D7B"/>
    <w:rsid w:val="008957FE"/>
    <w:rsid w:val="00922648"/>
    <w:rsid w:val="009D1ECB"/>
    <w:rsid w:val="00B604EF"/>
    <w:rsid w:val="00CF2E20"/>
    <w:rsid w:val="00D213FB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2020-08-06T11:38:00Z</dcterms:created>
  <dcterms:modified xsi:type="dcterms:W3CDTF">2020-08-06T11:38:00Z</dcterms:modified>
</cp:coreProperties>
</file>